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8755" w14:textId="08CAFB76" w:rsidR="00503E21" w:rsidRPr="00503E21" w:rsidRDefault="00503E21" w:rsidP="00503E21">
      <w:pPr>
        <w:bidi/>
        <w:spacing w:line="360" w:lineRule="auto"/>
        <w:jc w:val="center"/>
        <w:rPr>
          <w:rFonts w:asciiTheme="minorBidi" w:hAnsiTheme="minorBidi"/>
          <w:b/>
          <w:bCs/>
          <w:sz w:val="36"/>
          <w:szCs w:val="36"/>
          <w:rtl/>
        </w:rPr>
      </w:pPr>
      <w:r w:rsidRPr="00503E21">
        <w:rPr>
          <w:rFonts w:asciiTheme="minorBidi" w:hAnsiTheme="minorBidi"/>
          <w:b/>
          <w:bCs/>
          <w:sz w:val="36"/>
          <w:szCs w:val="36"/>
          <w:rtl/>
        </w:rPr>
        <w:t>نمونه قرارداد صلح</w:t>
      </w:r>
      <w:r w:rsidRPr="00503E21">
        <w:rPr>
          <w:rFonts w:asciiTheme="minorBidi" w:hAnsiTheme="minorBidi"/>
          <w:b/>
          <w:bCs/>
          <w:sz w:val="36"/>
          <w:szCs w:val="36"/>
          <w:rtl/>
        </w:rPr>
        <w:t xml:space="preserve"> </w:t>
      </w:r>
      <w:r w:rsidRPr="00503E21">
        <w:rPr>
          <w:rFonts w:asciiTheme="minorBidi" w:hAnsiTheme="minorBidi"/>
          <w:b/>
          <w:bCs/>
          <w:sz w:val="36"/>
          <w:szCs w:val="36"/>
          <w:rtl/>
        </w:rPr>
        <w:t>‌نامه ملکی</w:t>
      </w:r>
    </w:p>
    <w:p w14:paraId="35FEBDFA" w14:textId="77777777" w:rsidR="00503E21" w:rsidRPr="00503E21" w:rsidRDefault="00503E21" w:rsidP="00503E21">
      <w:pPr>
        <w:bidi/>
        <w:spacing w:line="360" w:lineRule="auto"/>
        <w:rPr>
          <w:rFonts w:asciiTheme="minorBidi" w:hAnsiTheme="minorBidi"/>
          <w:sz w:val="28"/>
          <w:szCs w:val="28"/>
        </w:rPr>
      </w:pPr>
    </w:p>
    <w:p w14:paraId="35419902"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۱- </w:t>
      </w:r>
      <w:r w:rsidRPr="00503E21">
        <w:rPr>
          <w:rFonts w:asciiTheme="minorBidi" w:hAnsiTheme="minorBidi"/>
          <w:sz w:val="28"/>
          <w:szCs w:val="28"/>
          <w:rtl/>
        </w:rPr>
        <w:t>طرفین</w:t>
      </w:r>
    </w:p>
    <w:p w14:paraId="3097A6E3"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مصالح</w:t>
      </w:r>
      <w:r w:rsidRPr="00503E21">
        <w:rPr>
          <w:rFonts w:asciiTheme="minorBidi" w:hAnsiTheme="minorBidi"/>
          <w:sz w:val="28"/>
          <w:szCs w:val="28"/>
        </w:rPr>
        <w:t>:</w:t>
      </w:r>
      <w:r w:rsidRPr="00503E21">
        <w:rPr>
          <w:rFonts w:asciiTheme="minorBidi" w:hAnsiTheme="minorBidi"/>
          <w:sz w:val="28"/>
          <w:szCs w:val="28"/>
        </w:rPr>
        <w:br/>
      </w:r>
      <w:r w:rsidRPr="00503E21">
        <w:rPr>
          <w:rFonts w:asciiTheme="minorBidi" w:hAnsiTheme="minorBidi"/>
          <w:sz w:val="28"/>
          <w:szCs w:val="28"/>
          <w:rtl/>
        </w:rPr>
        <w:t>آقا/خانم ............. فرزند .............، به شماره شناسنامه ............. صادره از .............، متولد .............، به شماره ملی ............. و به نشانی .............، اصالتاً از طرف خود یا ولایتاً / قیمومتاً / وصایتاً / وکالتاً / به نمایندگی از طرف .......................... به موجب سند ............................. و با اختیارات تام نسبت به انجام مورد معامله</w:t>
      </w:r>
      <w:r w:rsidRPr="00503E21">
        <w:rPr>
          <w:rFonts w:asciiTheme="minorBidi" w:hAnsiTheme="minorBidi"/>
          <w:sz w:val="28"/>
          <w:szCs w:val="28"/>
        </w:rPr>
        <w:t>.</w:t>
      </w:r>
    </w:p>
    <w:p w14:paraId="44EA1F0B"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متصالح</w:t>
      </w:r>
      <w:r w:rsidRPr="00503E21">
        <w:rPr>
          <w:rFonts w:asciiTheme="minorBidi" w:hAnsiTheme="minorBidi"/>
          <w:sz w:val="28"/>
          <w:szCs w:val="28"/>
        </w:rPr>
        <w:t>:</w:t>
      </w:r>
      <w:r w:rsidRPr="00503E21">
        <w:rPr>
          <w:rFonts w:asciiTheme="minorBidi" w:hAnsiTheme="minorBidi"/>
          <w:sz w:val="28"/>
          <w:szCs w:val="28"/>
        </w:rPr>
        <w:br/>
      </w:r>
      <w:r w:rsidRPr="00503E21">
        <w:rPr>
          <w:rFonts w:asciiTheme="minorBidi" w:hAnsiTheme="minorBidi"/>
          <w:sz w:val="28"/>
          <w:szCs w:val="28"/>
          <w:rtl/>
        </w:rPr>
        <w:t>آقا/خانم ............. فرزند .............، به شماره شناسنامه ............. صادره از .............، متولد .............، به شماره ملی ............. و به نشانی .............، اصالتاً از طرف خود یا ولایتاً / قیمومتاً / وصایتاً / وکالتاً / به نمایندگی از طرف .......................... به موجب سند ............................. و با اختیارات تام نسبت به انجام مورد معامله</w:t>
      </w:r>
      <w:r w:rsidRPr="00503E21">
        <w:rPr>
          <w:rFonts w:asciiTheme="minorBidi" w:hAnsiTheme="minorBidi"/>
          <w:sz w:val="28"/>
          <w:szCs w:val="28"/>
        </w:rPr>
        <w:t>.</w:t>
      </w:r>
    </w:p>
    <w:p w14:paraId="64B5B4E6"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246D8730">
          <v:rect id="_x0000_i1097" style="width:0;height:1.5pt" o:hralign="center" o:hrstd="t" o:hr="t" fillcolor="#a0a0a0" stroked="f"/>
        </w:pict>
      </w:r>
    </w:p>
    <w:p w14:paraId="29E9B578"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۲- </w:t>
      </w:r>
      <w:r w:rsidRPr="00503E21">
        <w:rPr>
          <w:rFonts w:asciiTheme="minorBidi" w:hAnsiTheme="minorBidi"/>
          <w:sz w:val="28"/>
          <w:szCs w:val="28"/>
          <w:rtl/>
        </w:rPr>
        <w:t>مورد صلح، حدود و محل آن</w:t>
      </w:r>
    </w:p>
    <w:p w14:paraId="05E3953D"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شش‌دانگ یک واحد ملک تجاری واقع در ............. به شماره قطعه تفکیکی ............. به مساحت ............. مترمربع، دارای پلاک ثبتی و مفروز و مجزی از شماره .............، شماره فرعی ............. از اصلی .............، با جمیع توابع عرفی و قانونی آن، مطابق شرح سند مالکیت، مورد ثبت واقع شده به شماره ............. در یک جلد سند مالکیت قطعی به شماره ............. در دفترخانه اسناد رسمی شماره ............. واقع در ............. به تاریخ ............. که به صورت قطعی به نام مصالح انتقال یافته و ملک به نشانی ............. می‌باشد</w:t>
      </w:r>
      <w:r w:rsidRPr="00503E21">
        <w:rPr>
          <w:rFonts w:asciiTheme="minorBidi" w:hAnsiTheme="minorBidi"/>
          <w:sz w:val="28"/>
          <w:szCs w:val="28"/>
        </w:rPr>
        <w:t>.</w:t>
      </w:r>
    </w:p>
    <w:p w14:paraId="06E0F412"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18E7F370">
          <v:rect id="_x0000_i1098" style="width:0;height:1.5pt" o:hralign="center" o:hrstd="t" o:hr="t" fillcolor="#a0a0a0" stroked="f"/>
        </w:pict>
      </w:r>
    </w:p>
    <w:p w14:paraId="7EFFFEC6"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۳- </w:t>
      </w:r>
      <w:r w:rsidRPr="00503E21">
        <w:rPr>
          <w:rFonts w:asciiTheme="minorBidi" w:hAnsiTheme="minorBidi"/>
          <w:sz w:val="28"/>
          <w:szCs w:val="28"/>
          <w:rtl/>
        </w:rPr>
        <w:t>عدم ممنوع‌المعامله بودن</w:t>
      </w:r>
    </w:p>
    <w:p w14:paraId="3DDDE086"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lastRenderedPageBreak/>
        <w:t>بر اساس اقرار متصالح، وی جزو اشخاص ممنوع‌المعامله نبوده و نمی‌باشد و مسئولیت هرگونه اظهار خلاف واقع را شخصاً بر عهده می‌گیرد</w:t>
      </w:r>
      <w:r w:rsidRPr="00503E21">
        <w:rPr>
          <w:rFonts w:asciiTheme="minorBidi" w:hAnsiTheme="minorBidi"/>
          <w:sz w:val="28"/>
          <w:szCs w:val="28"/>
        </w:rPr>
        <w:t>.</w:t>
      </w:r>
    </w:p>
    <w:p w14:paraId="03FB526B"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1572CF9B">
          <v:rect id="_x0000_i1099" style="width:0;height:1.5pt" o:hralign="center" o:hrstd="t" o:hr="t" fillcolor="#a0a0a0" stroked="f"/>
        </w:pict>
      </w:r>
    </w:p>
    <w:p w14:paraId="5B958F43"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۴- </w:t>
      </w:r>
      <w:r w:rsidRPr="00503E21">
        <w:rPr>
          <w:rFonts w:asciiTheme="minorBidi" w:hAnsiTheme="minorBidi"/>
          <w:sz w:val="28"/>
          <w:szCs w:val="28"/>
          <w:rtl/>
        </w:rPr>
        <w:t>رفع اشتباه قلمی</w:t>
      </w:r>
    </w:p>
    <w:p w14:paraId="13A5E69E"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مصالح ضمن این سند، متصالح را نماینده خود قرار داد تا در صورت بروز هرگونه اشتباه قلمی در تنظیم سند، در دفترخانه اسناد رسمی شماره ............. حاضر شده و سند صلح منعقده را بدون اختیار در تغییر مفاد، ارکان و ماهیت قرارداد، صرفاً از حیث اصلاح اشتباهات قلمی، تنظیم و امضا نماید</w:t>
      </w:r>
      <w:r w:rsidRPr="00503E21">
        <w:rPr>
          <w:rFonts w:asciiTheme="minorBidi" w:hAnsiTheme="minorBidi"/>
          <w:sz w:val="28"/>
          <w:szCs w:val="28"/>
        </w:rPr>
        <w:t>.</w:t>
      </w:r>
    </w:p>
    <w:p w14:paraId="5E8CF6BD"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70931E75">
          <v:rect id="_x0000_i1100" style="width:0;height:1.5pt" o:hralign="center" o:hrstd="t" o:hr="t" fillcolor="#a0a0a0" stroked="f"/>
        </w:pict>
      </w:r>
    </w:p>
    <w:p w14:paraId="60E2AB77"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۵- </w:t>
      </w:r>
      <w:r w:rsidRPr="00503E21">
        <w:rPr>
          <w:rFonts w:asciiTheme="minorBidi" w:hAnsiTheme="minorBidi"/>
          <w:sz w:val="28"/>
          <w:szCs w:val="28"/>
          <w:rtl/>
        </w:rPr>
        <w:t>وجه‌المصالحه (مال‌الصلح)</w:t>
      </w:r>
    </w:p>
    <w:p w14:paraId="72D8E944"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مبلغ ............. ریال که به اظهار مصالح، تماماً به وی پرداخت شده و مصالح اقرار به دریافت کامل آن نمود</w:t>
      </w:r>
      <w:r w:rsidRPr="00503E21">
        <w:rPr>
          <w:rFonts w:asciiTheme="minorBidi" w:hAnsiTheme="minorBidi"/>
          <w:sz w:val="28"/>
          <w:szCs w:val="28"/>
        </w:rPr>
        <w:t>.</w:t>
      </w:r>
    </w:p>
    <w:p w14:paraId="0679CB45"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570474B3">
          <v:rect id="_x0000_i1101" style="width:0;height:1.5pt" o:hralign="center" o:hrstd="t" o:hr="t" fillcolor="#a0a0a0" stroked="f"/>
        </w:pict>
      </w:r>
    </w:p>
    <w:p w14:paraId="0977C965"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۶- </w:t>
      </w:r>
      <w:r w:rsidRPr="00503E21">
        <w:rPr>
          <w:rFonts w:asciiTheme="minorBidi" w:hAnsiTheme="minorBidi"/>
          <w:sz w:val="28"/>
          <w:szCs w:val="28"/>
          <w:rtl/>
        </w:rPr>
        <w:t>خیارات</w:t>
      </w:r>
    </w:p>
    <w:p w14:paraId="5375EB6D"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کافه خیارات، خصوصاً خیار غبن، غبن فاحش و افحش، از سوی طرفین اسقاط گردید؛ به استثنای خیار شرط و تدلیس</w:t>
      </w:r>
      <w:r w:rsidRPr="00503E21">
        <w:rPr>
          <w:rFonts w:asciiTheme="minorBidi" w:hAnsiTheme="minorBidi"/>
          <w:sz w:val="28"/>
          <w:szCs w:val="28"/>
        </w:rPr>
        <w:t>.</w:t>
      </w:r>
    </w:p>
    <w:p w14:paraId="6DD5963A"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تبصره</w:t>
      </w:r>
      <w:r w:rsidRPr="00503E21">
        <w:rPr>
          <w:rFonts w:asciiTheme="minorBidi" w:hAnsiTheme="minorBidi"/>
          <w:sz w:val="28"/>
          <w:szCs w:val="28"/>
        </w:rPr>
        <w:t>:</w:t>
      </w:r>
      <w:r w:rsidRPr="00503E21">
        <w:rPr>
          <w:rFonts w:asciiTheme="minorBidi" w:hAnsiTheme="minorBidi"/>
          <w:sz w:val="28"/>
          <w:szCs w:val="28"/>
        </w:rPr>
        <w:br/>
      </w:r>
      <w:r w:rsidRPr="00503E21">
        <w:rPr>
          <w:rFonts w:asciiTheme="minorBidi" w:hAnsiTheme="minorBidi"/>
          <w:sz w:val="28"/>
          <w:szCs w:val="28"/>
          <w:rtl/>
        </w:rPr>
        <w:t xml:space="preserve">متصالح به مدت </w:t>
      </w:r>
      <w:r w:rsidRPr="00503E21">
        <w:rPr>
          <w:rFonts w:asciiTheme="minorBidi" w:hAnsiTheme="minorBidi"/>
          <w:sz w:val="28"/>
          <w:szCs w:val="28"/>
          <w:rtl/>
          <w:lang w:bidi="fa-IR"/>
        </w:rPr>
        <w:t>۳۳</w:t>
      </w:r>
      <w:r w:rsidRPr="00503E21">
        <w:rPr>
          <w:rFonts w:asciiTheme="minorBidi" w:hAnsiTheme="minorBidi"/>
          <w:sz w:val="28"/>
          <w:szCs w:val="28"/>
          <w:rtl/>
        </w:rPr>
        <w:t xml:space="preserve"> سال از تاریخ وقوع عقد، برای مصالح حق فسخ (خیار شرط) قرار داد تا در صورت لزوم، قرارداد از طریق داور فسخ گردد</w:t>
      </w:r>
      <w:r w:rsidRPr="00503E21">
        <w:rPr>
          <w:rFonts w:asciiTheme="minorBidi" w:hAnsiTheme="minorBidi"/>
          <w:sz w:val="28"/>
          <w:szCs w:val="28"/>
        </w:rPr>
        <w:t>.</w:t>
      </w:r>
    </w:p>
    <w:p w14:paraId="35F122E9"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60FDDD27">
          <v:rect id="_x0000_i1102" style="width:0;height:1.5pt" o:hralign="center" o:hrstd="t" o:hr="t" fillcolor="#a0a0a0" stroked="f"/>
        </w:pict>
      </w:r>
    </w:p>
    <w:p w14:paraId="7ED51796"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۷- </w:t>
      </w:r>
      <w:r w:rsidRPr="00503E21">
        <w:rPr>
          <w:rFonts w:asciiTheme="minorBidi" w:hAnsiTheme="minorBidi"/>
          <w:sz w:val="28"/>
          <w:szCs w:val="28"/>
          <w:rtl/>
        </w:rPr>
        <w:t>منافع مورد صلح</w:t>
      </w:r>
    </w:p>
    <w:p w14:paraId="4FF6D89E"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lastRenderedPageBreak/>
        <w:t>بر اساس اظهار و اقرار مصالح، منافع مورد مصالحه قبلاً به شخص دیگری واگذار نشده است. همچنین متصالح ضمن همین سند، منافع مورد صلح را با حق عمری به مصالح واگذار نمود تا مصالح مادام‌العمر به صورت رایگان از منافع آن استفاده کرده و ملک همچنان در تصرف وی باقی بماند</w:t>
      </w:r>
      <w:r w:rsidRPr="00503E21">
        <w:rPr>
          <w:rFonts w:asciiTheme="minorBidi" w:hAnsiTheme="minorBidi"/>
          <w:sz w:val="28"/>
          <w:szCs w:val="28"/>
        </w:rPr>
        <w:t>.</w:t>
      </w:r>
    </w:p>
    <w:p w14:paraId="4BE0FA71"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همچنین شرط شد که مصالح در زمان حیات خود، حق واگذاری منافع متعلق به خود را به اشخاص ثالث، بدون نیاز به اخذ اجازه از متصالح، داشته باشد و مصالح اقرار به قبض مورد صلح نمود</w:t>
      </w:r>
      <w:r w:rsidRPr="00503E21">
        <w:rPr>
          <w:rFonts w:asciiTheme="minorBidi" w:hAnsiTheme="minorBidi"/>
          <w:sz w:val="28"/>
          <w:szCs w:val="28"/>
        </w:rPr>
        <w:t>.</w:t>
      </w:r>
    </w:p>
    <w:p w14:paraId="10F4A11D"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061A111D">
          <v:rect id="_x0000_i1103" style="width:0;height:1.5pt" o:hralign="center" o:hrstd="t" o:hr="t" fillcolor="#a0a0a0" stroked="f"/>
        </w:pict>
      </w:r>
    </w:p>
    <w:p w14:paraId="13D583C5"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۸- </w:t>
      </w:r>
      <w:r w:rsidRPr="00503E21">
        <w:rPr>
          <w:rFonts w:asciiTheme="minorBidi" w:hAnsiTheme="minorBidi"/>
          <w:sz w:val="28"/>
          <w:szCs w:val="28"/>
          <w:rtl/>
        </w:rPr>
        <w:t>اطلاع متصالح از شرایط</w:t>
      </w:r>
    </w:p>
    <w:p w14:paraId="012CD2D2"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متصالح ضمن مطالعه کامل سند و اطلاع از تمامی محتویات، مندرجات، مستندات، حدود، مشخصات و میزان مورد صلح، با رضایت کامل و در حضور شهود، این قرارداد را امضا نمود</w:t>
      </w:r>
      <w:r w:rsidRPr="00503E21">
        <w:rPr>
          <w:rFonts w:asciiTheme="minorBidi" w:hAnsiTheme="minorBidi"/>
          <w:sz w:val="28"/>
          <w:szCs w:val="28"/>
        </w:rPr>
        <w:t>.</w:t>
      </w:r>
    </w:p>
    <w:p w14:paraId="2FA062E2"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310F4740">
          <v:rect id="_x0000_i1104" style="width:0;height:1.5pt" o:hralign="center" o:hrstd="t" o:hr="t" fillcolor="#a0a0a0" stroked="f"/>
        </w:pict>
      </w:r>
    </w:p>
    <w:p w14:paraId="36FE5278"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۹- </w:t>
      </w:r>
      <w:r w:rsidRPr="00503E21">
        <w:rPr>
          <w:rFonts w:asciiTheme="minorBidi" w:hAnsiTheme="minorBidi"/>
          <w:sz w:val="28"/>
          <w:szCs w:val="28"/>
          <w:rtl/>
        </w:rPr>
        <w:t>هزینه‌های نگهداری</w:t>
      </w:r>
    </w:p>
    <w:p w14:paraId="55AE86D1"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هزینه‌های اساسی مورد مصالحه بر عهده متصالح بوده و هزینه‌های مصرفی از قبیل آب، برق، گاز، تلفن، شارژ، نقاشی و سایر هزینه‌های جاری بر عهده مصالح خواهد بود</w:t>
      </w:r>
      <w:r w:rsidRPr="00503E21">
        <w:rPr>
          <w:rFonts w:asciiTheme="minorBidi" w:hAnsiTheme="minorBidi"/>
          <w:sz w:val="28"/>
          <w:szCs w:val="28"/>
        </w:rPr>
        <w:t>.</w:t>
      </w:r>
    </w:p>
    <w:p w14:paraId="2376F185"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322D2131">
          <v:rect id="_x0000_i1105" style="width:0;height:1.5pt" o:hralign="center" o:hrstd="t" o:hr="t" fillcolor="#a0a0a0" stroked="f"/>
        </w:pict>
      </w:r>
    </w:p>
    <w:p w14:paraId="251C3CE1"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۱۰- </w:t>
      </w:r>
      <w:r w:rsidRPr="00503E21">
        <w:rPr>
          <w:rFonts w:asciiTheme="minorBidi" w:hAnsiTheme="minorBidi"/>
          <w:sz w:val="28"/>
          <w:szCs w:val="28"/>
          <w:rtl/>
        </w:rPr>
        <w:t>تعمیرات اساسی</w:t>
      </w:r>
    </w:p>
    <w:p w14:paraId="47585B1B"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مصالح حق دارد بدون نیاز به اخذ اذن یا اجازه از متصالح، نسبت به انجام تعمیرات اساسی و حتی ایجاد تغییر در شکل ظاهری ملک موضوع صلح اقدام نماید</w:t>
      </w:r>
      <w:r w:rsidRPr="00503E21">
        <w:rPr>
          <w:rFonts w:asciiTheme="minorBidi" w:hAnsiTheme="minorBidi"/>
          <w:sz w:val="28"/>
          <w:szCs w:val="28"/>
        </w:rPr>
        <w:t>.</w:t>
      </w:r>
    </w:p>
    <w:p w14:paraId="23ABECB5"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085F1E76">
          <v:rect id="_x0000_i1106" style="width:0;height:1.5pt" o:hralign="center" o:hrstd="t" o:hr="t" fillcolor="#a0a0a0" stroked="f"/>
        </w:pict>
      </w:r>
    </w:p>
    <w:p w14:paraId="15A4A3B0"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۱۱- </w:t>
      </w:r>
      <w:r w:rsidRPr="00503E21">
        <w:rPr>
          <w:rFonts w:asciiTheme="minorBidi" w:hAnsiTheme="minorBidi"/>
          <w:sz w:val="28"/>
          <w:szCs w:val="28"/>
          <w:rtl/>
        </w:rPr>
        <w:t>اقرار</w:t>
      </w:r>
    </w:p>
    <w:p w14:paraId="682858CC"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متصالح اقرار می‌نماید که تا زمان حیات مصالح، هیچ‌گونه ادعایی نسبت به موضوع صلح و حق عمری نداشته و نخواهد داشت و در صورت طرح هرگونه ادعا، برای مصالح حق فسخ قرارداد به استناد خیار تخلف از شرط ایجاد خواهد شد</w:t>
      </w:r>
      <w:r w:rsidRPr="00503E21">
        <w:rPr>
          <w:rFonts w:asciiTheme="minorBidi" w:hAnsiTheme="minorBidi"/>
          <w:sz w:val="28"/>
          <w:szCs w:val="28"/>
        </w:rPr>
        <w:t>.</w:t>
      </w:r>
    </w:p>
    <w:p w14:paraId="6EE37D59"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lastRenderedPageBreak/>
        <w:pict w14:anchorId="4420372F">
          <v:rect id="_x0000_i1107" style="width:0;height:1.5pt" o:hralign="center" o:hrstd="t" o:hr="t" fillcolor="#a0a0a0" stroked="f"/>
        </w:pict>
      </w:r>
    </w:p>
    <w:p w14:paraId="284CA71C"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۱۲- </w:t>
      </w:r>
      <w:r w:rsidRPr="00503E21">
        <w:rPr>
          <w:rFonts w:asciiTheme="minorBidi" w:hAnsiTheme="minorBidi"/>
          <w:sz w:val="28"/>
          <w:szCs w:val="28"/>
          <w:rtl/>
        </w:rPr>
        <w:t>حل اختلاف</w:t>
      </w:r>
    </w:p>
    <w:p w14:paraId="1FB3A6AE"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کلیه اختلافات و دعاوی ناشی از این قرارداد یا مربوط به آن، از جمله انعقاد، اعتبار، فسخ، نقض، تفسیر یا اجرای قرارداد، به آقا/خانم .............، وکیل دادگستری، ارجاع می‌شود تا مطابق قانون و به صورت قطعی رسیدگی و رأی صادر نماید</w:t>
      </w:r>
      <w:r w:rsidRPr="00503E21">
        <w:rPr>
          <w:rFonts w:asciiTheme="minorBidi" w:hAnsiTheme="minorBidi"/>
          <w:sz w:val="28"/>
          <w:szCs w:val="28"/>
        </w:rPr>
        <w:t>.</w:t>
      </w:r>
    </w:p>
    <w:p w14:paraId="4A0E1BF4"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مدت داوری سه ماه از تاریخ ارجاع بوده و رأی داور از طریق اظهارنامه به طرفین ابلاغ می‌شود. رأی صادره برای طرفین لازم‌الاتباع بوده و شخصی که موجب تخلف از مفاد قرارداد گردد، مکلف به پرداخت حق‌الزحمه داور به مبلغ ............. خواهد بود</w:t>
      </w:r>
      <w:r w:rsidRPr="00503E21">
        <w:rPr>
          <w:rFonts w:asciiTheme="minorBidi" w:hAnsiTheme="minorBidi"/>
          <w:sz w:val="28"/>
          <w:szCs w:val="28"/>
        </w:rPr>
        <w:t>.</w:t>
      </w:r>
    </w:p>
    <w:p w14:paraId="1A534911"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تبصره</w:t>
      </w:r>
      <w:r w:rsidRPr="00503E21">
        <w:rPr>
          <w:rFonts w:asciiTheme="minorBidi" w:hAnsiTheme="minorBidi"/>
          <w:sz w:val="28"/>
          <w:szCs w:val="28"/>
        </w:rPr>
        <w:t>:</w:t>
      </w:r>
      <w:r w:rsidRPr="00503E21">
        <w:rPr>
          <w:rFonts w:asciiTheme="minorBidi" w:hAnsiTheme="minorBidi"/>
          <w:sz w:val="28"/>
          <w:szCs w:val="28"/>
        </w:rPr>
        <w:br/>
      </w:r>
      <w:r w:rsidRPr="00503E21">
        <w:rPr>
          <w:rFonts w:asciiTheme="minorBidi" w:hAnsiTheme="minorBidi"/>
          <w:sz w:val="28"/>
          <w:szCs w:val="28"/>
          <w:rtl/>
        </w:rPr>
        <w:t>شرط داوری حاضر، موافقت‌نامه‌ای مستقل از قرارداد اصلی محسوب می‌شود و فسخ، انفساخ یا بی‌اعتباری قرارداد اصلی، تأثیری بر اعتبار و قابلیت اجرای آن نخواهد داشت</w:t>
      </w:r>
      <w:r w:rsidRPr="00503E21">
        <w:rPr>
          <w:rFonts w:asciiTheme="minorBidi" w:hAnsiTheme="minorBidi"/>
          <w:sz w:val="28"/>
          <w:szCs w:val="28"/>
        </w:rPr>
        <w:t>.</w:t>
      </w:r>
    </w:p>
    <w:p w14:paraId="0826DA76"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Pr>
        <w:pict w14:anchorId="22F1E742">
          <v:rect id="_x0000_i1108" style="width:0;height:1.5pt" o:hralign="center" o:hrstd="t" o:hr="t" fillcolor="#a0a0a0" stroked="f"/>
        </w:pict>
      </w:r>
    </w:p>
    <w:p w14:paraId="559786B4"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 xml:space="preserve">ماده </w:t>
      </w:r>
      <w:r w:rsidRPr="00503E21">
        <w:rPr>
          <w:rFonts w:asciiTheme="minorBidi" w:hAnsiTheme="minorBidi"/>
          <w:sz w:val="28"/>
          <w:szCs w:val="28"/>
          <w:rtl/>
          <w:lang w:bidi="fa-IR"/>
        </w:rPr>
        <w:t xml:space="preserve">۱۳- </w:t>
      </w:r>
      <w:r w:rsidRPr="00503E21">
        <w:rPr>
          <w:rFonts w:asciiTheme="minorBidi" w:hAnsiTheme="minorBidi"/>
          <w:sz w:val="28"/>
          <w:szCs w:val="28"/>
          <w:rtl/>
        </w:rPr>
        <w:t>نسخ قرارداد</w:t>
      </w:r>
    </w:p>
    <w:p w14:paraId="31179D2E"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این قرارداد در تاریخ .............، در حضور آقایان/خانم‌ها .............، ............. و ............. به عنوان شاهد، در ............. نسخه با اعتبار واحد تنظیم، امضا و مبادله گردید. یک نسخه در اختیار هر یک از طرفین و یک نسخه نیز در اختیار داور قرار گرفت</w:t>
      </w:r>
      <w:r w:rsidRPr="00503E21">
        <w:rPr>
          <w:rFonts w:asciiTheme="minorBidi" w:hAnsiTheme="minorBidi"/>
          <w:sz w:val="28"/>
          <w:szCs w:val="28"/>
        </w:rPr>
        <w:t>.</w:t>
      </w:r>
    </w:p>
    <w:p w14:paraId="71F5B5DD"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محل امضای مصالح</w:t>
      </w:r>
      <w:r w:rsidRPr="00503E21">
        <w:rPr>
          <w:rFonts w:asciiTheme="minorBidi" w:hAnsiTheme="minorBidi"/>
          <w:sz w:val="28"/>
          <w:szCs w:val="28"/>
        </w:rPr>
        <w:t>: ..............................</w:t>
      </w:r>
    </w:p>
    <w:p w14:paraId="7A4EDC6A"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محل امضای متصالح</w:t>
      </w:r>
      <w:r w:rsidRPr="00503E21">
        <w:rPr>
          <w:rFonts w:asciiTheme="minorBidi" w:hAnsiTheme="minorBidi"/>
          <w:sz w:val="28"/>
          <w:szCs w:val="28"/>
        </w:rPr>
        <w:t>: ..............................</w:t>
      </w:r>
    </w:p>
    <w:p w14:paraId="3E6AB589"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امضای داور</w:t>
      </w:r>
      <w:r w:rsidRPr="00503E21">
        <w:rPr>
          <w:rFonts w:asciiTheme="minorBidi" w:hAnsiTheme="minorBidi"/>
          <w:sz w:val="28"/>
          <w:szCs w:val="28"/>
        </w:rPr>
        <w:t>: ..............................</w:t>
      </w:r>
    </w:p>
    <w:p w14:paraId="1EC31952" w14:textId="77777777" w:rsidR="00503E21" w:rsidRPr="00503E21" w:rsidRDefault="00503E21" w:rsidP="00503E21">
      <w:pPr>
        <w:bidi/>
        <w:spacing w:line="360" w:lineRule="auto"/>
        <w:rPr>
          <w:rFonts w:asciiTheme="minorBidi" w:hAnsiTheme="minorBidi"/>
          <w:sz w:val="28"/>
          <w:szCs w:val="28"/>
        </w:rPr>
      </w:pPr>
      <w:r w:rsidRPr="00503E21">
        <w:rPr>
          <w:rFonts w:asciiTheme="minorBidi" w:hAnsiTheme="minorBidi"/>
          <w:sz w:val="28"/>
          <w:szCs w:val="28"/>
          <w:rtl/>
        </w:rPr>
        <w:t>امضای شهود</w:t>
      </w:r>
      <w:r w:rsidRPr="00503E21">
        <w:rPr>
          <w:rFonts w:asciiTheme="minorBidi" w:hAnsiTheme="minorBidi"/>
          <w:sz w:val="28"/>
          <w:szCs w:val="28"/>
        </w:rPr>
        <w:t>: ..............................</w:t>
      </w:r>
    </w:p>
    <w:p w14:paraId="4FE02230" w14:textId="3F11AED9" w:rsidR="00136E5C" w:rsidRPr="00503E21" w:rsidRDefault="00136E5C" w:rsidP="00503E21">
      <w:pPr>
        <w:bidi/>
        <w:spacing w:line="360" w:lineRule="auto"/>
        <w:rPr>
          <w:rFonts w:asciiTheme="minorBidi" w:hAnsiTheme="minorBidi"/>
          <w:sz w:val="28"/>
          <w:szCs w:val="28"/>
        </w:rPr>
      </w:pPr>
    </w:p>
    <w:sectPr w:rsidR="00136E5C" w:rsidRPr="00503E21" w:rsidSect="00503E2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8CDE" w14:textId="77777777" w:rsidR="009E4BC6" w:rsidRDefault="009E4BC6" w:rsidP="00503E21">
      <w:pPr>
        <w:spacing w:after="0" w:line="240" w:lineRule="auto"/>
      </w:pPr>
      <w:r>
        <w:separator/>
      </w:r>
    </w:p>
  </w:endnote>
  <w:endnote w:type="continuationSeparator" w:id="0">
    <w:p w14:paraId="1EB3369F" w14:textId="77777777" w:rsidR="009E4BC6" w:rsidRDefault="009E4BC6" w:rsidP="0050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0635" w14:textId="77777777" w:rsidR="009E4BC6" w:rsidRDefault="009E4BC6" w:rsidP="00503E21">
      <w:pPr>
        <w:spacing w:after="0" w:line="240" w:lineRule="auto"/>
      </w:pPr>
      <w:r>
        <w:separator/>
      </w:r>
    </w:p>
  </w:footnote>
  <w:footnote w:type="continuationSeparator" w:id="0">
    <w:p w14:paraId="3DB63B96" w14:textId="77777777" w:rsidR="009E4BC6" w:rsidRDefault="009E4BC6" w:rsidP="00503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2EF"/>
    <w:multiLevelType w:val="multilevel"/>
    <w:tmpl w:val="7B74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77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8B"/>
    <w:rsid w:val="00136E5C"/>
    <w:rsid w:val="00234D7A"/>
    <w:rsid w:val="004472DD"/>
    <w:rsid w:val="004B35D6"/>
    <w:rsid w:val="00503E21"/>
    <w:rsid w:val="00733BB4"/>
    <w:rsid w:val="009E4BC6"/>
    <w:rsid w:val="00BE4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77BC"/>
  <w15:chartTrackingRefBased/>
  <w15:docId w15:val="{E88395FA-D676-4B65-B929-8137EC31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F8B"/>
    <w:rPr>
      <w:rFonts w:eastAsiaTheme="majorEastAsia" w:cstheme="majorBidi"/>
      <w:color w:val="272727" w:themeColor="text1" w:themeTint="D8"/>
    </w:rPr>
  </w:style>
  <w:style w:type="paragraph" w:styleId="Title">
    <w:name w:val="Title"/>
    <w:basedOn w:val="Normal"/>
    <w:next w:val="Normal"/>
    <w:link w:val="TitleChar"/>
    <w:uiPriority w:val="10"/>
    <w:qFormat/>
    <w:rsid w:val="00BE4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F8B"/>
    <w:pPr>
      <w:spacing w:before="160"/>
      <w:jc w:val="center"/>
    </w:pPr>
    <w:rPr>
      <w:i/>
      <w:iCs/>
      <w:color w:val="404040" w:themeColor="text1" w:themeTint="BF"/>
    </w:rPr>
  </w:style>
  <w:style w:type="character" w:customStyle="1" w:styleId="QuoteChar">
    <w:name w:val="Quote Char"/>
    <w:basedOn w:val="DefaultParagraphFont"/>
    <w:link w:val="Quote"/>
    <w:uiPriority w:val="29"/>
    <w:rsid w:val="00BE4F8B"/>
    <w:rPr>
      <w:i/>
      <w:iCs/>
      <w:color w:val="404040" w:themeColor="text1" w:themeTint="BF"/>
    </w:rPr>
  </w:style>
  <w:style w:type="paragraph" w:styleId="ListParagraph">
    <w:name w:val="List Paragraph"/>
    <w:basedOn w:val="Normal"/>
    <w:uiPriority w:val="34"/>
    <w:qFormat/>
    <w:rsid w:val="00BE4F8B"/>
    <w:pPr>
      <w:ind w:left="720"/>
      <w:contextualSpacing/>
    </w:pPr>
  </w:style>
  <w:style w:type="character" w:styleId="IntenseEmphasis">
    <w:name w:val="Intense Emphasis"/>
    <w:basedOn w:val="DefaultParagraphFont"/>
    <w:uiPriority w:val="21"/>
    <w:qFormat/>
    <w:rsid w:val="00BE4F8B"/>
    <w:rPr>
      <w:i/>
      <w:iCs/>
      <w:color w:val="0F4761" w:themeColor="accent1" w:themeShade="BF"/>
    </w:rPr>
  </w:style>
  <w:style w:type="paragraph" w:styleId="IntenseQuote">
    <w:name w:val="Intense Quote"/>
    <w:basedOn w:val="Normal"/>
    <w:next w:val="Normal"/>
    <w:link w:val="IntenseQuoteChar"/>
    <w:uiPriority w:val="30"/>
    <w:qFormat/>
    <w:rsid w:val="00BE4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F8B"/>
    <w:rPr>
      <w:i/>
      <w:iCs/>
      <w:color w:val="0F4761" w:themeColor="accent1" w:themeShade="BF"/>
    </w:rPr>
  </w:style>
  <w:style w:type="character" w:styleId="IntenseReference">
    <w:name w:val="Intense Reference"/>
    <w:basedOn w:val="DefaultParagraphFont"/>
    <w:uiPriority w:val="32"/>
    <w:qFormat/>
    <w:rsid w:val="00BE4F8B"/>
    <w:rPr>
      <w:b/>
      <w:bCs/>
      <w:smallCaps/>
      <w:color w:val="0F4761" w:themeColor="accent1" w:themeShade="BF"/>
      <w:spacing w:val="5"/>
    </w:rPr>
  </w:style>
  <w:style w:type="paragraph" w:styleId="Header">
    <w:name w:val="header"/>
    <w:basedOn w:val="Normal"/>
    <w:link w:val="HeaderChar"/>
    <w:uiPriority w:val="99"/>
    <w:unhideWhenUsed/>
    <w:rsid w:val="00503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21"/>
  </w:style>
  <w:style w:type="paragraph" w:styleId="Footer">
    <w:name w:val="footer"/>
    <w:basedOn w:val="Normal"/>
    <w:link w:val="FooterChar"/>
    <w:uiPriority w:val="99"/>
    <w:unhideWhenUsed/>
    <w:rsid w:val="00503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diatell</dc:creator>
  <cp:keywords/>
  <dc:description/>
  <cp:lastModifiedBy>diatell</cp:lastModifiedBy>
  <cp:revision>1</cp:revision>
  <dcterms:created xsi:type="dcterms:W3CDTF">2026-07-11T12:31:00Z</dcterms:created>
  <dcterms:modified xsi:type="dcterms:W3CDTF">2026-07-12T11:38:00Z</dcterms:modified>
</cp:coreProperties>
</file>